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BAA" w:rsidRPr="002F0107" w:rsidRDefault="00376BAA" w:rsidP="00376BAA">
      <w:pPr>
        <w:shd w:val="clear" w:color="auto" w:fill="FFFFFF"/>
        <w:spacing w:before="331" w:line="269" w:lineRule="exact"/>
        <w:ind w:right="178"/>
        <w:jc w:val="center"/>
        <w:rPr>
          <w:sz w:val="28"/>
          <w:szCs w:val="28"/>
        </w:rPr>
      </w:pPr>
      <w:r w:rsidRPr="002F0107">
        <w:rPr>
          <w:b/>
          <w:bCs/>
          <w:color w:val="000000"/>
          <w:spacing w:val="50"/>
          <w:sz w:val="28"/>
          <w:szCs w:val="28"/>
          <w:lang w:val="uk-UA"/>
        </w:rPr>
        <w:t>ДОГОВІР</w:t>
      </w:r>
    </w:p>
    <w:p w:rsidR="00376BAA" w:rsidRPr="002F0107" w:rsidRDefault="00376BAA" w:rsidP="00376BAA">
      <w:pPr>
        <w:shd w:val="clear" w:color="auto" w:fill="FFFFFF"/>
        <w:spacing w:line="269" w:lineRule="exact"/>
        <w:ind w:right="158"/>
        <w:jc w:val="center"/>
        <w:rPr>
          <w:b/>
          <w:bCs/>
          <w:color w:val="000000"/>
          <w:spacing w:val="1"/>
          <w:sz w:val="28"/>
          <w:szCs w:val="28"/>
          <w:lang w:val="uk-UA"/>
        </w:rPr>
      </w:pPr>
      <w:r w:rsidRPr="002F0107">
        <w:rPr>
          <w:b/>
          <w:bCs/>
          <w:color w:val="000000"/>
          <w:spacing w:val="2"/>
          <w:sz w:val="28"/>
          <w:szCs w:val="28"/>
          <w:lang w:val="uk-UA"/>
        </w:rPr>
        <w:t xml:space="preserve">про залучення пайових внесків </w:t>
      </w:r>
      <w:r w:rsidRPr="002F0107">
        <w:rPr>
          <w:sz w:val="28"/>
          <w:szCs w:val="28"/>
          <w:lang w:val="uk-UA"/>
        </w:rPr>
        <w:t xml:space="preserve"> </w:t>
      </w:r>
      <w:r w:rsidRPr="002F0107">
        <w:rPr>
          <w:b/>
          <w:bCs/>
          <w:color w:val="000000"/>
          <w:spacing w:val="1"/>
          <w:sz w:val="28"/>
          <w:szCs w:val="28"/>
          <w:lang w:val="uk-UA"/>
        </w:rPr>
        <w:t xml:space="preserve">на розвиток </w:t>
      </w:r>
    </w:p>
    <w:p w:rsidR="00376BAA" w:rsidRPr="002F0107" w:rsidRDefault="00376BAA" w:rsidP="00376BAA">
      <w:pPr>
        <w:shd w:val="clear" w:color="auto" w:fill="FFFFFF"/>
        <w:spacing w:line="269" w:lineRule="exact"/>
        <w:ind w:right="158"/>
        <w:jc w:val="center"/>
        <w:rPr>
          <w:sz w:val="28"/>
          <w:szCs w:val="28"/>
        </w:rPr>
      </w:pPr>
      <w:r w:rsidRPr="002F0107">
        <w:rPr>
          <w:b/>
          <w:bCs/>
          <w:color w:val="000000"/>
          <w:spacing w:val="1"/>
          <w:sz w:val="28"/>
          <w:szCs w:val="28"/>
          <w:lang w:val="uk-UA"/>
        </w:rPr>
        <w:t>інженерно-транспортної та соціальної інфраструктури на території</w:t>
      </w:r>
    </w:p>
    <w:p w:rsidR="00376BAA" w:rsidRPr="00376BAA" w:rsidRDefault="00376BAA" w:rsidP="00376BAA">
      <w:pPr>
        <w:shd w:val="clear" w:color="auto" w:fill="FFFFFF"/>
        <w:spacing w:line="269" w:lineRule="exact"/>
        <w:ind w:right="91"/>
        <w:jc w:val="center"/>
        <w:rPr>
          <w:sz w:val="28"/>
          <w:szCs w:val="28"/>
          <w:lang w:val="uk-UA"/>
        </w:rPr>
      </w:pPr>
      <w:r w:rsidRPr="002F0107">
        <w:rPr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proofErr w:type="spellStart"/>
      <w:r w:rsidR="003264D9">
        <w:rPr>
          <w:b/>
          <w:bCs/>
          <w:color w:val="000000"/>
          <w:spacing w:val="1"/>
          <w:sz w:val="28"/>
          <w:szCs w:val="28"/>
          <w:lang w:val="uk-UA"/>
        </w:rPr>
        <w:t>П’ятиднівської</w:t>
      </w:r>
      <w:proofErr w:type="spellEnd"/>
      <w:r w:rsidR="003264D9">
        <w:rPr>
          <w:b/>
          <w:bCs/>
          <w:color w:val="000000"/>
          <w:spacing w:val="1"/>
          <w:sz w:val="28"/>
          <w:szCs w:val="28"/>
          <w:lang w:val="uk-UA"/>
        </w:rPr>
        <w:t xml:space="preserve"> </w:t>
      </w:r>
      <w:r w:rsidRPr="002F0107">
        <w:rPr>
          <w:b/>
          <w:bCs/>
          <w:color w:val="000000"/>
          <w:spacing w:val="1"/>
          <w:sz w:val="28"/>
          <w:szCs w:val="28"/>
          <w:lang w:val="uk-UA"/>
        </w:rPr>
        <w:t xml:space="preserve">  сільської ради</w:t>
      </w:r>
    </w:p>
    <w:p w:rsidR="00376BAA" w:rsidRPr="00376BAA" w:rsidRDefault="00376BAA" w:rsidP="00376BAA">
      <w:pPr>
        <w:shd w:val="clear" w:color="auto" w:fill="FFFFFF"/>
        <w:tabs>
          <w:tab w:val="left" w:pos="4762"/>
          <w:tab w:val="left" w:leader="underscore" w:pos="5582"/>
          <w:tab w:val="left" w:leader="underscore" w:pos="7862"/>
        </w:tabs>
        <w:spacing w:before="317"/>
        <w:rPr>
          <w:lang w:val="uk-UA"/>
        </w:rPr>
      </w:pPr>
      <w:r>
        <w:rPr>
          <w:color w:val="000000"/>
          <w:spacing w:val="-3"/>
          <w:sz w:val="24"/>
          <w:szCs w:val="24"/>
          <w:lang w:val="uk-UA"/>
        </w:rPr>
        <w:t xml:space="preserve">с. </w:t>
      </w:r>
      <w:proofErr w:type="spellStart"/>
      <w:r>
        <w:rPr>
          <w:color w:val="000000"/>
          <w:spacing w:val="-3"/>
          <w:sz w:val="24"/>
          <w:szCs w:val="24"/>
          <w:lang w:val="uk-UA"/>
        </w:rPr>
        <w:t>П’ятидні</w:t>
      </w:r>
      <w:proofErr w:type="spellEnd"/>
      <w:r>
        <w:rPr>
          <w:color w:val="000000"/>
          <w:sz w:val="24"/>
          <w:szCs w:val="24"/>
          <w:lang w:val="uk-UA"/>
        </w:rPr>
        <w:tab/>
        <w:t xml:space="preserve">                                 "_____"_____________</w:t>
      </w:r>
      <w:r>
        <w:rPr>
          <w:color w:val="000000"/>
          <w:spacing w:val="-4"/>
          <w:sz w:val="24"/>
          <w:szCs w:val="24"/>
          <w:lang w:val="uk-UA"/>
        </w:rPr>
        <w:t>2012 року</w:t>
      </w:r>
    </w:p>
    <w:p w:rsidR="00376BAA" w:rsidRPr="00376BAA" w:rsidRDefault="00376BAA" w:rsidP="00376BAA">
      <w:pPr>
        <w:shd w:val="clear" w:color="auto" w:fill="FFFFFF"/>
        <w:spacing w:before="322" w:line="317" w:lineRule="exact"/>
        <w:ind w:left="19" w:right="144" w:firstLine="407"/>
        <w:jc w:val="both"/>
        <w:rPr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pacing w:val="-1"/>
          <w:sz w:val="28"/>
          <w:szCs w:val="28"/>
          <w:lang w:val="uk-UA"/>
        </w:rPr>
        <w:t>П’ятиднівської</w:t>
      </w:r>
      <w:proofErr w:type="spellEnd"/>
      <w:r>
        <w:rPr>
          <w:color w:val="000000"/>
          <w:spacing w:val="-1"/>
          <w:sz w:val="28"/>
          <w:szCs w:val="28"/>
          <w:lang w:val="uk-UA"/>
        </w:rPr>
        <w:t xml:space="preserve"> сільської ради, далі РОЗПОРЯДНИК, в </w:t>
      </w:r>
      <w:r>
        <w:rPr>
          <w:color w:val="000000"/>
          <w:spacing w:val="1"/>
          <w:sz w:val="28"/>
          <w:szCs w:val="28"/>
          <w:lang w:val="uk-UA"/>
        </w:rPr>
        <w:t xml:space="preserve">особі </w:t>
      </w:r>
      <w:r w:rsidRPr="00376BAA">
        <w:rPr>
          <w:color w:val="000000"/>
          <w:spacing w:val="1"/>
          <w:sz w:val="28"/>
          <w:szCs w:val="28"/>
          <w:lang w:val="uk-UA"/>
        </w:rPr>
        <w:t>сільсь</w:t>
      </w:r>
      <w:r>
        <w:rPr>
          <w:color w:val="000000"/>
          <w:spacing w:val="1"/>
          <w:sz w:val="28"/>
          <w:szCs w:val="28"/>
          <w:lang w:val="uk-UA"/>
        </w:rPr>
        <w:t>к</w:t>
      </w:r>
      <w:r w:rsidRPr="00376BAA">
        <w:rPr>
          <w:color w:val="000000"/>
          <w:spacing w:val="1"/>
          <w:sz w:val="28"/>
          <w:szCs w:val="28"/>
          <w:lang w:val="uk-UA"/>
        </w:rPr>
        <w:t>ого</w:t>
      </w:r>
      <w:r>
        <w:rPr>
          <w:color w:val="000000"/>
          <w:spacing w:val="1"/>
          <w:sz w:val="28"/>
          <w:szCs w:val="28"/>
          <w:lang w:val="uk-UA"/>
        </w:rPr>
        <w:t xml:space="preserve"> голови Куницької Алли Михайлівни, що діє на підставі </w:t>
      </w:r>
      <w:r>
        <w:rPr>
          <w:color w:val="000000"/>
          <w:spacing w:val="2"/>
          <w:sz w:val="28"/>
          <w:szCs w:val="28"/>
          <w:lang w:val="uk-UA"/>
        </w:rPr>
        <w:t>Закону України "Про місцеве самоврядування в Україні" та ___________________</w:t>
      </w:r>
      <w:r>
        <w:rPr>
          <w:lang w:val="uk-UA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>далі   ЗАБУДОВНИК,   в   особі______________________</w:t>
      </w:r>
    </w:p>
    <w:p w:rsidR="00376BAA" w:rsidRDefault="00376BAA" w:rsidP="00376BAA">
      <w:pPr>
        <w:shd w:val="clear" w:color="auto" w:fill="FFFFFF"/>
        <w:ind w:left="34" w:hanging="19"/>
      </w:pPr>
      <w:r>
        <w:rPr>
          <w:color w:val="000000"/>
          <w:sz w:val="28"/>
          <w:szCs w:val="28"/>
          <w:lang w:val="uk-UA"/>
        </w:rPr>
        <w:t>з іншої сторони, уклали даний Договір про наступне:</w:t>
      </w:r>
    </w:p>
    <w:p w:rsidR="00376BAA" w:rsidRDefault="00376BAA" w:rsidP="00376BAA">
      <w:pPr>
        <w:shd w:val="clear" w:color="auto" w:fill="FFFFFF"/>
        <w:spacing w:line="317" w:lineRule="exact"/>
        <w:jc w:val="center"/>
        <w:rPr>
          <w:b/>
          <w:bCs/>
          <w:color w:val="000000"/>
          <w:spacing w:val="4"/>
          <w:sz w:val="28"/>
          <w:szCs w:val="28"/>
          <w:lang w:val="uk-UA"/>
        </w:rPr>
      </w:pPr>
    </w:p>
    <w:p w:rsidR="00376BAA" w:rsidRPr="00376BAA" w:rsidRDefault="00376BAA" w:rsidP="00376BAA">
      <w:pPr>
        <w:shd w:val="clear" w:color="auto" w:fill="FFFFFF"/>
        <w:spacing w:line="317" w:lineRule="exact"/>
        <w:jc w:val="center"/>
        <w:rPr>
          <w:lang w:val="uk-UA"/>
        </w:rPr>
      </w:pPr>
      <w:r>
        <w:rPr>
          <w:b/>
          <w:bCs/>
          <w:color w:val="000000"/>
          <w:spacing w:val="4"/>
          <w:sz w:val="28"/>
          <w:szCs w:val="28"/>
          <w:lang w:val="uk-UA"/>
        </w:rPr>
        <w:t>1. Предмет Договору.</w:t>
      </w:r>
    </w:p>
    <w:p w:rsidR="00376BAA" w:rsidRPr="00596A5F" w:rsidRDefault="00376BAA" w:rsidP="00376BA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ЗАБУДОВНИК  відповідно до ст.31 Закону України "Про місцеве </w:t>
      </w:r>
      <w:r>
        <w:rPr>
          <w:color w:val="000000"/>
          <w:spacing w:val="1"/>
          <w:sz w:val="28"/>
          <w:szCs w:val="28"/>
          <w:lang w:val="uk-UA"/>
        </w:rPr>
        <w:t xml:space="preserve">самоврядування в Україні", ст.27 Закону України "Про планування і </w:t>
      </w:r>
      <w:r>
        <w:rPr>
          <w:color w:val="000000"/>
          <w:sz w:val="28"/>
          <w:szCs w:val="28"/>
          <w:lang w:val="uk-UA"/>
        </w:rPr>
        <w:t xml:space="preserve">забудову територій", Постанови КМУ від 24 січня 2007 року № 40 </w:t>
      </w:r>
      <w:r>
        <w:rPr>
          <w:color w:val="000000"/>
          <w:spacing w:val="-1"/>
          <w:sz w:val="28"/>
          <w:szCs w:val="28"/>
          <w:lang w:val="uk-UA"/>
        </w:rPr>
        <w:t xml:space="preserve">"Про встановлення граничного розміру залучення коштів замовників на </w:t>
      </w:r>
      <w:r>
        <w:rPr>
          <w:color w:val="000000"/>
          <w:spacing w:val="9"/>
          <w:sz w:val="28"/>
          <w:szCs w:val="28"/>
          <w:lang w:val="uk-UA"/>
        </w:rPr>
        <w:t xml:space="preserve">розвиток інженерно-транспортної та </w:t>
      </w:r>
      <w:r w:rsidRPr="00C80077">
        <w:rPr>
          <w:color w:val="000000"/>
          <w:spacing w:val="9"/>
          <w:sz w:val="28"/>
          <w:szCs w:val="28"/>
          <w:lang w:val="uk-UA"/>
        </w:rPr>
        <w:t xml:space="preserve">соціальної інфраструктури </w:t>
      </w:r>
      <w:r w:rsidRPr="00C80077">
        <w:rPr>
          <w:color w:val="000000"/>
          <w:spacing w:val="6"/>
          <w:sz w:val="28"/>
          <w:szCs w:val="28"/>
          <w:lang w:val="uk-UA"/>
        </w:rPr>
        <w:t xml:space="preserve">населених пунктів" та </w:t>
      </w:r>
      <w:r w:rsidRPr="00C80077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</w:t>
      </w:r>
      <w:r w:rsidRPr="00C80077">
        <w:rPr>
          <w:sz w:val="28"/>
          <w:szCs w:val="28"/>
          <w:lang w:val="uk-UA"/>
        </w:rPr>
        <w:t xml:space="preserve">про пайову участь забудовників та нових землевласників на розвиток інженерно-транспортної та соціальної інфраструктури території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C80077">
        <w:rPr>
          <w:sz w:val="28"/>
          <w:szCs w:val="28"/>
          <w:lang w:val="uk-UA"/>
        </w:rPr>
        <w:t>сільської ради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pacing w:val="-1"/>
          <w:sz w:val="28"/>
          <w:szCs w:val="28"/>
          <w:lang w:val="uk-UA"/>
        </w:rPr>
        <w:t xml:space="preserve">вносить </w:t>
      </w:r>
      <w:r>
        <w:rPr>
          <w:color w:val="000000"/>
          <w:sz w:val="28"/>
          <w:szCs w:val="28"/>
          <w:lang w:val="uk-UA"/>
        </w:rPr>
        <w:t xml:space="preserve">кошти   на   розвиток   інженерної   та   соціальної   інфраструктури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ради, для реалізації плану соціально – економічного розвитку ради на поточний рік за рішенням </w:t>
      </w:r>
      <w:r>
        <w:rPr>
          <w:sz w:val="28"/>
          <w:szCs w:val="28"/>
          <w:lang w:val="uk-UA"/>
        </w:rPr>
        <w:t>постійна комісії з</w:t>
      </w:r>
      <w:r w:rsidRPr="00596A5F">
        <w:rPr>
          <w:sz w:val="28"/>
          <w:szCs w:val="28"/>
          <w:lang w:val="uk-UA"/>
        </w:rPr>
        <w:t xml:space="preserve"> питань планування місцевого бюджету фінансів </w:t>
      </w:r>
      <w:r>
        <w:rPr>
          <w:sz w:val="28"/>
          <w:szCs w:val="28"/>
          <w:lang w:val="uk-UA"/>
        </w:rPr>
        <w:t xml:space="preserve"> </w:t>
      </w:r>
      <w:r w:rsidRPr="00596A5F">
        <w:rPr>
          <w:sz w:val="28"/>
          <w:szCs w:val="28"/>
          <w:lang w:val="uk-UA"/>
        </w:rPr>
        <w:t>соціально економічного та культурного розвитку села,</w:t>
      </w:r>
      <w:r>
        <w:rPr>
          <w:sz w:val="28"/>
          <w:szCs w:val="28"/>
          <w:lang w:val="uk-UA"/>
        </w:rPr>
        <w:t xml:space="preserve"> </w:t>
      </w:r>
      <w:r w:rsidRPr="00596A5F">
        <w:rPr>
          <w:sz w:val="28"/>
          <w:szCs w:val="28"/>
          <w:lang w:val="uk-UA"/>
        </w:rPr>
        <w:t>земельної реформи та охорони навколишнього середовища</w:t>
      </w:r>
      <w:r>
        <w:rPr>
          <w:sz w:val="28"/>
          <w:szCs w:val="28"/>
          <w:lang w:val="uk-UA"/>
        </w:rPr>
        <w:t>, та розпорядженням сільського голови.</w:t>
      </w:r>
      <w:r w:rsidRPr="00596A5F">
        <w:rPr>
          <w:sz w:val="28"/>
          <w:szCs w:val="28"/>
          <w:lang w:val="uk-UA"/>
        </w:rPr>
        <w:t xml:space="preserve"> </w:t>
      </w:r>
    </w:p>
    <w:p w:rsidR="00376BAA" w:rsidRDefault="00376BAA" w:rsidP="00376BAA">
      <w:pPr>
        <w:shd w:val="clear" w:color="auto" w:fill="FFFFFF"/>
        <w:spacing w:line="317" w:lineRule="exact"/>
        <w:ind w:right="77" w:firstLine="426"/>
        <w:jc w:val="both"/>
        <w:rPr>
          <w:color w:val="000000"/>
          <w:sz w:val="28"/>
          <w:szCs w:val="28"/>
          <w:lang w:val="uk-UA"/>
        </w:rPr>
      </w:pPr>
    </w:p>
    <w:p w:rsidR="00376BAA" w:rsidRDefault="00376BAA" w:rsidP="00376BAA">
      <w:pPr>
        <w:shd w:val="clear" w:color="auto" w:fill="FFFFFF"/>
        <w:spacing w:line="317" w:lineRule="exact"/>
        <w:ind w:right="77" w:firstLine="426"/>
        <w:jc w:val="both"/>
        <w:rPr>
          <w:b/>
          <w:bCs/>
          <w:color w:val="000000"/>
          <w:spacing w:val="2"/>
          <w:sz w:val="28"/>
          <w:szCs w:val="28"/>
          <w:lang w:val="uk-UA"/>
        </w:rPr>
      </w:pPr>
    </w:p>
    <w:p w:rsidR="00376BAA" w:rsidRDefault="00376BAA" w:rsidP="00376BAA">
      <w:pPr>
        <w:shd w:val="clear" w:color="auto" w:fill="FFFFFF"/>
        <w:spacing w:line="317" w:lineRule="exact"/>
        <w:jc w:val="center"/>
      </w:pPr>
      <w:r>
        <w:rPr>
          <w:b/>
          <w:bCs/>
          <w:color w:val="000000"/>
          <w:spacing w:val="2"/>
          <w:sz w:val="28"/>
          <w:szCs w:val="28"/>
          <w:lang w:val="uk-UA"/>
        </w:rPr>
        <w:t>2. Сума Договору та порядок її внесення.</w:t>
      </w:r>
    </w:p>
    <w:p w:rsidR="00376BAA" w:rsidRDefault="00376BAA" w:rsidP="00376BAA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17" w:lineRule="exact"/>
        <w:ind w:firstLine="408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ЗАБУДОВНИК вносить кошти на розвиток інженерних мереж та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соціальної інфраструктури в сумі ______________________________________</w:t>
      </w:r>
      <w:r>
        <w:rPr>
          <w:color w:val="000000"/>
          <w:spacing w:val="-8"/>
          <w:sz w:val="28"/>
          <w:szCs w:val="28"/>
          <w:lang w:val="uk-UA"/>
        </w:rPr>
        <w:t xml:space="preserve">грн. </w:t>
      </w:r>
      <w:r>
        <w:rPr>
          <w:color w:val="000000"/>
          <w:sz w:val="28"/>
          <w:szCs w:val="28"/>
          <w:lang w:val="uk-UA"/>
        </w:rPr>
        <w:t xml:space="preserve">(відповідно до рішення комісії </w:t>
      </w:r>
      <w:r w:rsidRPr="00A6283A">
        <w:rPr>
          <w:sz w:val="28"/>
          <w:szCs w:val="28"/>
          <w:lang w:val="uk-UA"/>
        </w:rPr>
        <w:t xml:space="preserve">по встановленню розмірів внесків на розвиток інженерно-транспортної та соціальної інфраструктури </w:t>
      </w:r>
      <w:proofErr w:type="spellStart"/>
      <w:r>
        <w:rPr>
          <w:sz w:val="28"/>
          <w:szCs w:val="28"/>
          <w:lang w:val="uk-UA"/>
        </w:rPr>
        <w:t>П’ятиднівської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A6283A">
        <w:rPr>
          <w:sz w:val="28"/>
          <w:szCs w:val="28"/>
          <w:lang w:val="uk-UA"/>
        </w:rPr>
        <w:t>сільсько</w:t>
      </w:r>
      <w:r>
        <w:rPr>
          <w:sz w:val="28"/>
          <w:szCs w:val="28"/>
          <w:lang w:val="uk-UA"/>
        </w:rPr>
        <w:t>ї ради від «___»____________2012</w:t>
      </w:r>
      <w:r w:rsidRPr="00A6283A">
        <w:rPr>
          <w:sz w:val="28"/>
          <w:szCs w:val="28"/>
          <w:lang w:val="uk-UA"/>
        </w:rPr>
        <w:t>р</w:t>
      </w:r>
      <w:r w:rsidRPr="00A6283A">
        <w:rPr>
          <w:color w:val="000000"/>
          <w:sz w:val="28"/>
          <w:szCs w:val="28"/>
          <w:lang w:val="uk-UA"/>
        </w:rPr>
        <w:t>)</w:t>
      </w:r>
    </w:p>
    <w:p w:rsidR="00376BAA" w:rsidRDefault="00376BAA" w:rsidP="00376BAA">
      <w:pPr>
        <w:numPr>
          <w:ilvl w:val="0"/>
          <w:numId w:val="1"/>
        </w:numPr>
        <w:shd w:val="clear" w:color="auto" w:fill="FFFFFF"/>
        <w:tabs>
          <w:tab w:val="left" w:pos="0"/>
          <w:tab w:val="left" w:leader="underscore" w:pos="10206"/>
        </w:tabs>
        <w:spacing w:line="317" w:lineRule="exact"/>
        <w:ind w:firstLine="408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Кошти перераховуються ЗАБУДОВНИКОМ в десятиденний термін</w:t>
      </w:r>
      <w:r>
        <w:rPr>
          <w:color w:val="000000"/>
          <w:spacing w:val="1"/>
          <w:sz w:val="28"/>
          <w:szCs w:val="28"/>
          <w:lang w:val="uk-UA"/>
        </w:rPr>
        <w:br/>
        <w:t>після підписання даного Договору у фонд розвитку інфраструктури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міста на розрахунковий рахунок зазначений в реквізитах сторін.</w:t>
      </w:r>
    </w:p>
    <w:p w:rsidR="00376BAA" w:rsidRDefault="00376BAA" w:rsidP="00376BAA">
      <w:pPr>
        <w:shd w:val="clear" w:color="auto" w:fill="FFFFFF"/>
        <w:spacing w:line="322" w:lineRule="exact"/>
        <w:ind w:left="448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376BAA" w:rsidRDefault="00376BAA" w:rsidP="00376BAA">
      <w:pPr>
        <w:shd w:val="clear" w:color="auto" w:fill="FFFFFF"/>
        <w:spacing w:line="322" w:lineRule="exact"/>
        <w:jc w:val="center"/>
      </w:pPr>
      <w:r>
        <w:rPr>
          <w:b/>
          <w:bCs/>
          <w:color w:val="000000"/>
          <w:spacing w:val="3"/>
          <w:sz w:val="28"/>
          <w:szCs w:val="28"/>
          <w:lang w:val="uk-UA"/>
        </w:rPr>
        <w:t>3. Порядок використання коштів.</w:t>
      </w:r>
    </w:p>
    <w:p w:rsidR="00376BAA" w:rsidRDefault="00376BAA" w:rsidP="00376BAA">
      <w:pPr>
        <w:shd w:val="clear" w:color="auto" w:fill="FFFFFF"/>
        <w:spacing w:line="322" w:lineRule="exact"/>
        <w:ind w:right="19" w:firstLine="456"/>
        <w:jc w:val="both"/>
      </w:pPr>
      <w:r>
        <w:rPr>
          <w:color w:val="000000"/>
          <w:spacing w:val="-1"/>
          <w:sz w:val="28"/>
          <w:szCs w:val="28"/>
          <w:lang w:val="uk-UA"/>
        </w:rPr>
        <w:t xml:space="preserve">3.1.РОЗПОРЯДНИК витрачає отримані кошти на розвиток інженерних </w:t>
      </w:r>
      <w:r>
        <w:rPr>
          <w:color w:val="000000"/>
          <w:spacing w:val="1"/>
          <w:sz w:val="28"/>
          <w:szCs w:val="28"/>
          <w:lang w:val="uk-UA"/>
        </w:rPr>
        <w:t xml:space="preserve">мереж та соціальної інфраструктури сільської ради відповідно до даного </w:t>
      </w:r>
      <w:r>
        <w:rPr>
          <w:color w:val="000000"/>
          <w:spacing w:val="-1"/>
          <w:sz w:val="28"/>
          <w:szCs w:val="28"/>
          <w:lang w:val="uk-UA"/>
        </w:rPr>
        <w:t>Договору.</w:t>
      </w:r>
    </w:p>
    <w:p w:rsidR="00376BAA" w:rsidRDefault="00376BAA" w:rsidP="00376BAA">
      <w:pPr>
        <w:numPr>
          <w:ilvl w:val="0"/>
          <w:numId w:val="2"/>
        </w:numPr>
        <w:shd w:val="clear" w:color="auto" w:fill="FFFFFF"/>
        <w:tabs>
          <w:tab w:val="left" w:pos="931"/>
        </w:tabs>
        <w:spacing w:line="322" w:lineRule="exact"/>
        <w:ind w:firstLine="456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ЗАБУДОВНИК     має    право    вимагати     від     РОЗПОРЯДНИКА</w:t>
      </w:r>
      <w:r>
        <w:rPr>
          <w:color w:val="000000"/>
          <w:spacing w:val="-1"/>
          <w:sz w:val="28"/>
          <w:szCs w:val="28"/>
          <w:lang w:val="uk-UA"/>
        </w:rPr>
        <w:br/>
        <w:t>інформацію про використання внесених ним коштів, що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підтверджується    відповідними    документами.    Подаватись    така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-2"/>
          <w:sz w:val="28"/>
          <w:szCs w:val="28"/>
          <w:lang w:val="uk-UA"/>
        </w:rPr>
        <w:t>інформація   повинна      протягом   десяти   днів   з   дня   письмового</w:t>
      </w:r>
      <w:r>
        <w:rPr>
          <w:color w:val="000000"/>
          <w:spacing w:val="-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звернення ЗАБУДОВНИКА.</w:t>
      </w:r>
    </w:p>
    <w:p w:rsidR="00376BAA" w:rsidRDefault="00376BAA" w:rsidP="00376BAA">
      <w:pPr>
        <w:numPr>
          <w:ilvl w:val="0"/>
          <w:numId w:val="2"/>
        </w:numPr>
        <w:shd w:val="clear" w:color="auto" w:fill="FFFFFF"/>
        <w:tabs>
          <w:tab w:val="left" w:pos="931"/>
        </w:tabs>
        <w:spacing w:line="322" w:lineRule="exact"/>
        <w:ind w:firstLine="456"/>
        <w:jc w:val="both"/>
        <w:rPr>
          <w:color w:val="000000"/>
          <w:spacing w:val="-9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Призначення коштів зазначене в </w:t>
      </w:r>
      <w:r>
        <w:rPr>
          <w:color w:val="000000"/>
          <w:spacing w:val="14"/>
          <w:sz w:val="28"/>
          <w:szCs w:val="28"/>
          <w:lang w:val="uk-UA"/>
        </w:rPr>
        <w:t>п.1</w:t>
      </w:r>
      <w:r>
        <w:rPr>
          <w:color w:val="000000"/>
          <w:spacing w:val="4"/>
          <w:sz w:val="28"/>
          <w:szCs w:val="28"/>
          <w:lang w:val="uk-UA"/>
        </w:rPr>
        <w:t xml:space="preserve"> може бути змінене за згодою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pacing w:val="-3"/>
          <w:sz w:val="28"/>
          <w:szCs w:val="28"/>
          <w:lang w:val="uk-UA"/>
        </w:rPr>
        <w:t>сторін.</w:t>
      </w:r>
    </w:p>
    <w:p w:rsidR="00376BAA" w:rsidRDefault="00376BAA" w:rsidP="00376BAA">
      <w:pPr>
        <w:shd w:val="clear" w:color="auto" w:fill="FFFFFF"/>
        <w:tabs>
          <w:tab w:val="left" w:pos="365"/>
        </w:tabs>
        <w:spacing w:line="322" w:lineRule="exact"/>
        <w:jc w:val="center"/>
        <w:rPr>
          <w:b/>
          <w:bCs/>
          <w:color w:val="000000"/>
          <w:spacing w:val="-8"/>
          <w:sz w:val="28"/>
          <w:szCs w:val="28"/>
          <w:lang w:val="uk-UA"/>
        </w:rPr>
      </w:pPr>
    </w:p>
    <w:p w:rsidR="00376BAA" w:rsidRDefault="00376BAA" w:rsidP="003264D9">
      <w:pPr>
        <w:shd w:val="clear" w:color="auto" w:fill="FFFFFF"/>
        <w:tabs>
          <w:tab w:val="left" w:pos="365"/>
        </w:tabs>
        <w:spacing w:line="322" w:lineRule="exact"/>
        <w:jc w:val="center"/>
      </w:pPr>
      <w:r>
        <w:rPr>
          <w:b/>
          <w:bCs/>
          <w:color w:val="000000"/>
          <w:spacing w:val="-8"/>
          <w:sz w:val="28"/>
          <w:szCs w:val="28"/>
          <w:lang w:val="uk-UA"/>
        </w:rPr>
        <w:t>4.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pacing w:val="1"/>
          <w:sz w:val="28"/>
          <w:szCs w:val="28"/>
          <w:lang w:val="uk-UA"/>
        </w:rPr>
        <w:t>Відповідальність сторін.</w:t>
      </w:r>
    </w:p>
    <w:p w:rsidR="00376BAA" w:rsidRDefault="00376BAA" w:rsidP="00376BAA">
      <w:pPr>
        <w:numPr>
          <w:ilvl w:val="0"/>
          <w:numId w:val="3"/>
        </w:numPr>
        <w:shd w:val="clear" w:color="auto" w:fill="FFFFFF"/>
        <w:tabs>
          <w:tab w:val="left" w:pos="0"/>
        </w:tabs>
        <w:spacing w:line="322" w:lineRule="exact"/>
        <w:ind w:firstLine="426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 невиконанні чи неналежному виконанні умов Договору сторони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несуть відповідальність згідно чинного законодавства.</w:t>
      </w:r>
    </w:p>
    <w:p w:rsidR="00376BAA" w:rsidRDefault="00376BAA" w:rsidP="00376BAA">
      <w:pPr>
        <w:numPr>
          <w:ilvl w:val="0"/>
          <w:numId w:val="3"/>
        </w:numPr>
        <w:shd w:val="clear" w:color="auto" w:fill="FFFFFF"/>
        <w:tabs>
          <w:tab w:val="left" w:pos="0"/>
        </w:tabs>
        <w:spacing w:line="322" w:lineRule="exact"/>
        <w:ind w:firstLine="426"/>
        <w:jc w:val="both"/>
        <w:rPr>
          <w:color w:val="000000"/>
          <w:spacing w:val="-5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При  використанні  коштів  не за призначенням визначеним  в п.1</w:t>
      </w:r>
      <w:r>
        <w:rPr>
          <w:color w:val="000000"/>
          <w:spacing w:val="7"/>
          <w:sz w:val="28"/>
          <w:szCs w:val="28"/>
          <w:lang w:val="uk-UA"/>
        </w:rPr>
        <w:br/>
        <w:t>даного Договору ЗАБУДОВНИК має  право вимагати  розірвання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даного    Договору,    при    цьому    РОЗПОРЯДНИК    зобов'язується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повернути внесені кошти.</w:t>
      </w:r>
    </w:p>
    <w:p w:rsidR="00376BAA" w:rsidRDefault="00376BAA" w:rsidP="00376BAA">
      <w:pPr>
        <w:shd w:val="clear" w:color="auto" w:fill="FFFFFF"/>
        <w:tabs>
          <w:tab w:val="left" w:pos="365"/>
        </w:tabs>
        <w:spacing w:before="326" w:line="322" w:lineRule="exact"/>
        <w:jc w:val="center"/>
      </w:pPr>
      <w:r>
        <w:rPr>
          <w:b/>
          <w:bCs/>
          <w:color w:val="000000"/>
          <w:spacing w:val="-9"/>
          <w:sz w:val="28"/>
          <w:szCs w:val="28"/>
          <w:lang w:val="uk-UA"/>
        </w:rPr>
        <w:t>5.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pacing w:val="1"/>
          <w:sz w:val="28"/>
          <w:szCs w:val="28"/>
          <w:lang w:val="uk-UA"/>
        </w:rPr>
        <w:t>Термін дії Договору та розгляд спорів.</w:t>
      </w:r>
    </w:p>
    <w:p w:rsidR="00376BAA" w:rsidRDefault="00376BAA" w:rsidP="00376BAA">
      <w:pPr>
        <w:shd w:val="clear" w:color="auto" w:fill="FFFFFF"/>
        <w:spacing w:line="322" w:lineRule="exact"/>
        <w:ind w:left="48" w:firstLine="378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5.1. Цей Договір набирає чинності з моменту його підписання і діє до </w:t>
      </w:r>
      <w:r>
        <w:rPr>
          <w:color w:val="000000"/>
          <w:spacing w:val="-1"/>
          <w:sz w:val="28"/>
          <w:szCs w:val="28"/>
          <w:lang w:val="uk-UA"/>
        </w:rPr>
        <w:t>повного</w:t>
      </w:r>
      <w:r>
        <w:rPr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виконання сторонами своїх зобов’язань.</w:t>
      </w:r>
    </w:p>
    <w:p w:rsidR="00376BAA" w:rsidRDefault="00376BAA" w:rsidP="00376BAA">
      <w:pPr>
        <w:shd w:val="clear" w:color="auto" w:fill="FFFFFF"/>
        <w:spacing w:line="322" w:lineRule="exact"/>
        <w:ind w:left="48" w:firstLine="378"/>
        <w:jc w:val="both"/>
      </w:pPr>
      <w:r>
        <w:rPr>
          <w:color w:val="000000"/>
          <w:spacing w:val="6"/>
          <w:sz w:val="28"/>
          <w:szCs w:val="28"/>
          <w:lang w:val="uk-UA"/>
        </w:rPr>
        <w:t xml:space="preserve">5.2. У разі початку будівництва, в строки більше ніж 2 роки  для нових землевласників, зазначених у положенні, підписується новий договір. Тоді новий землевласник витупає як забудовник. </w:t>
      </w:r>
    </w:p>
    <w:p w:rsidR="00376BAA" w:rsidRDefault="00376BAA" w:rsidP="00376BAA">
      <w:pPr>
        <w:shd w:val="clear" w:color="auto" w:fill="FFFFFF"/>
        <w:spacing w:line="322" w:lineRule="exact"/>
        <w:ind w:left="62" w:firstLine="378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 xml:space="preserve">5.3. Дострокове припинення дії Договору на вимогу однієї із сторін </w:t>
      </w:r>
      <w:r>
        <w:rPr>
          <w:color w:val="000000"/>
          <w:spacing w:val="-1"/>
          <w:sz w:val="28"/>
          <w:szCs w:val="28"/>
          <w:lang w:val="uk-UA"/>
        </w:rPr>
        <w:t>Договору</w:t>
      </w:r>
      <w:r>
        <w:rPr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 xml:space="preserve">допускається у випадку порушення його умов іншою стороною за </w:t>
      </w:r>
      <w:r>
        <w:rPr>
          <w:color w:val="000000"/>
          <w:spacing w:val="-2"/>
          <w:sz w:val="28"/>
          <w:szCs w:val="28"/>
          <w:lang w:val="uk-UA"/>
        </w:rPr>
        <w:t>умови</w:t>
      </w:r>
      <w:r>
        <w:rPr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письмового попередження. </w:t>
      </w:r>
    </w:p>
    <w:p w:rsidR="00376BAA" w:rsidRDefault="00376BAA" w:rsidP="00376BAA">
      <w:pPr>
        <w:shd w:val="clear" w:color="auto" w:fill="FFFFFF"/>
        <w:spacing w:line="322" w:lineRule="exact"/>
        <w:ind w:left="62" w:firstLine="378"/>
        <w:jc w:val="both"/>
      </w:pPr>
      <w:r>
        <w:rPr>
          <w:color w:val="000000"/>
          <w:sz w:val="28"/>
          <w:szCs w:val="28"/>
          <w:lang w:val="uk-UA"/>
        </w:rPr>
        <w:t>5.4. Всі спори, що виникають між сторонами, вирішуються в порядку,</w:t>
      </w:r>
      <w:r>
        <w:rPr>
          <w:lang w:val="uk-UA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>передбаченому законодавством України.</w:t>
      </w:r>
    </w:p>
    <w:p w:rsidR="00376BAA" w:rsidRDefault="00376BAA" w:rsidP="00376BAA">
      <w:pPr>
        <w:shd w:val="clear" w:color="auto" w:fill="FFFFFF"/>
        <w:tabs>
          <w:tab w:val="left" w:pos="461"/>
        </w:tabs>
        <w:spacing w:before="326" w:line="322" w:lineRule="exact"/>
        <w:ind w:left="96"/>
        <w:jc w:val="center"/>
      </w:pPr>
      <w:r>
        <w:rPr>
          <w:b/>
          <w:bCs/>
          <w:color w:val="000000"/>
          <w:spacing w:val="-8"/>
          <w:sz w:val="28"/>
          <w:szCs w:val="28"/>
          <w:lang w:val="uk-UA"/>
        </w:rPr>
        <w:t>6.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pacing w:val="8"/>
          <w:sz w:val="28"/>
          <w:szCs w:val="28"/>
          <w:lang w:val="uk-UA"/>
        </w:rPr>
        <w:t>Інші умови Договору.</w:t>
      </w:r>
    </w:p>
    <w:p w:rsidR="00376BAA" w:rsidRDefault="00376BAA" w:rsidP="00376BAA">
      <w:pPr>
        <w:shd w:val="clear" w:color="auto" w:fill="FFFFFF"/>
        <w:spacing w:line="322" w:lineRule="exact"/>
        <w:ind w:firstLine="426"/>
        <w:jc w:val="both"/>
      </w:pPr>
      <w:r>
        <w:rPr>
          <w:color w:val="000000"/>
          <w:spacing w:val="8"/>
          <w:sz w:val="28"/>
          <w:szCs w:val="28"/>
          <w:lang w:val="uk-UA"/>
        </w:rPr>
        <w:t xml:space="preserve">6.1.Всі зміни та доповнення до даного Договору вносяться шляхом </w:t>
      </w:r>
      <w:r>
        <w:rPr>
          <w:color w:val="000000"/>
          <w:spacing w:val="1"/>
          <w:sz w:val="28"/>
          <w:szCs w:val="28"/>
          <w:lang w:val="uk-UA"/>
        </w:rPr>
        <w:t>укладання</w:t>
      </w:r>
      <w:r>
        <w:rPr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сторонами додаткових угод.</w:t>
      </w:r>
    </w:p>
    <w:p w:rsidR="00376BAA" w:rsidRDefault="00376BAA" w:rsidP="00376BAA">
      <w:pPr>
        <w:shd w:val="clear" w:color="auto" w:fill="FFFFFF"/>
        <w:spacing w:line="322" w:lineRule="exact"/>
        <w:ind w:firstLine="426"/>
        <w:jc w:val="both"/>
      </w:pPr>
      <w:r>
        <w:rPr>
          <w:color w:val="000000"/>
          <w:spacing w:val="2"/>
          <w:sz w:val="28"/>
          <w:szCs w:val="28"/>
          <w:lang w:val="uk-UA"/>
        </w:rPr>
        <w:t xml:space="preserve">6.2.Цей Договір укладений у двох примірниках по одному для кожної із </w:t>
      </w:r>
      <w:r>
        <w:rPr>
          <w:color w:val="000000"/>
          <w:spacing w:val="-2"/>
          <w:sz w:val="28"/>
          <w:szCs w:val="28"/>
          <w:lang w:val="uk-UA"/>
        </w:rPr>
        <w:t>сторін</w:t>
      </w:r>
      <w:r>
        <w:rPr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Договору. При цьому обидва примірники Договору мають однакову </w:t>
      </w:r>
      <w:r>
        <w:rPr>
          <w:color w:val="000000"/>
          <w:sz w:val="28"/>
          <w:szCs w:val="28"/>
          <w:lang w:val="uk-UA"/>
        </w:rPr>
        <w:t>юридичну</w:t>
      </w:r>
      <w:r>
        <w:rPr>
          <w:lang w:val="uk-UA"/>
        </w:rPr>
        <w:t xml:space="preserve"> </w:t>
      </w:r>
      <w:r>
        <w:rPr>
          <w:color w:val="000000"/>
          <w:spacing w:val="-7"/>
          <w:sz w:val="28"/>
          <w:szCs w:val="28"/>
          <w:lang w:val="uk-UA"/>
        </w:rPr>
        <w:t>силу.</w:t>
      </w:r>
    </w:p>
    <w:p w:rsidR="00376BAA" w:rsidRDefault="00376BAA" w:rsidP="00376BAA">
      <w:pPr>
        <w:shd w:val="clear" w:color="auto" w:fill="FFFFFF"/>
        <w:tabs>
          <w:tab w:val="left" w:pos="461"/>
        </w:tabs>
        <w:spacing w:before="62" w:line="643" w:lineRule="exact"/>
        <w:ind w:left="96"/>
        <w:jc w:val="center"/>
      </w:pPr>
      <w:r>
        <w:rPr>
          <w:b/>
          <w:bCs/>
          <w:color w:val="000000"/>
          <w:spacing w:val="-11"/>
          <w:sz w:val="28"/>
          <w:szCs w:val="28"/>
          <w:lang w:val="uk-UA"/>
        </w:rPr>
        <w:t>7.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pacing w:val="1"/>
          <w:sz w:val="28"/>
          <w:szCs w:val="28"/>
          <w:lang w:val="uk-UA"/>
        </w:rPr>
        <w:t>Юридичні адреси та реквізити сторін:</w:t>
      </w:r>
    </w:p>
    <w:p w:rsidR="00376BAA" w:rsidRDefault="00376BAA" w:rsidP="00376BAA">
      <w:pPr>
        <w:shd w:val="clear" w:color="auto" w:fill="FFFFFF"/>
        <w:tabs>
          <w:tab w:val="left" w:pos="5870"/>
        </w:tabs>
        <w:spacing w:line="643" w:lineRule="exact"/>
        <w:ind w:left="278"/>
      </w:pPr>
      <w:r>
        <w:rPr>
          <w:color w:val="000000"/>
          <w:spacing w:val="-3"/>
          <w:sz w:val="28"/>
          <w:szCs w:val="28"/>
          <w:lang w:val="uk-UA"/>
        </w:rPr>
        <w:t>ЗАБУДОВНИК: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>РОЗПОРЯДНИК:</w:t>
      </w:r>
    </w:p>
    <w:p w:rsidR="00376BAA" w:rsidRPr="002F0107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 w:rsidRPr="002F0107">
        <w:rPr>
          <w:sz w:val="26"/>
          <w:szCs w:val="26"/>
        </w:rPr>
        <w:tab/>
      </w:r>
      <w:r w:rsidRPr="002F0107">
        <w:rPr>
          <w:sz w:val="26"/>
          <w:szCs w:val="26"/>
        </w:rPr>
        <w:tab/>
      </w:r>
      <w:proofErr w:type="spellStart"/>
      <w:r>
        <w:rPr>
          <w:sz w:val="26"/>
          <w:szCs w:val="26"/>
          <w:lang w:val="uk-UA"/>
        </w:rPr>
        <w:t>П’ятиднівська</w:t>
      </w:r>
      <w:proofErr w:type="spellEnd"/>
      <w:r>
        <w:rPr>
          <w:sz w:val="26"/>
          <w:szCs w:val="26"/>
          <w:lang w:val="uk-UA"/>
        </w:rPr>
        <w:t xml:space="preserve"> </w:t>
      </w:r>
      <w:r w:rsidRPr="002F0107">
        <w:rPr>
          <w:sz w:val="26"/>
          <w:szCs w:val="26"/>
          <w:lang w:val="uk-UA"/>
        </w:rPr>
        <w:t xml:space="preserve"> сільська рада </w:t>
      </w:r>
    </w:p>
    <w:p w:rsidR="00376BAA" w:rsidRPr="002F0107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 w:rsidRPr="002F0107">
        <w:rPr>
          <w:sz w:val="26"/>
          <w:szCs w:val="26"/>
        </w:rPr>
        <w:tab/>
      </w:r>
      <w:r w:rsidRPr="002F0107">
        <w:rPr>
          <w:sz w:val="26"/>
          <w:szCs w:val="26"/>
        </w:rPr>
        <w:tab/>
      </w:r>
      <w:r w:rsidRPr="002F0107">
        <w:rPr>
          <w:sz w:val="26"/>
          <w:szCs w:val="26"/>
          <w:lang w:val="uk-UA"/>
        </w:rPr>
        <w:t>с</w:t>
      </w:r>
      <w:r>
        <w:rPr>
          <w:sz w:val="26"/>
          <w:szCs w:val="26"/>
          <w:lang w:val="uk-UA"/>
        </w:rPr>
        <w:t xml:space="preserve">. </w:t>
      </w:r>
      <w:proofErr w:type="spellStart"/>
      <w:r>
        <w:rPr>
          <w:sz w:val="26"/>
          <w:szCs w:val="26"/>
          <w:lang w:val="uk-UA"/>
        </w:rPr>
        <w:t>П’ятидні</w:t>
      </w:r>
      <w:proofErr w:type="spellEnd"/>
      <w:r>
        <w:rPr>
          <w:sz w:val="26"/>
          <w:szCs w:val="26"/>
          <w:lang w:val="uk-UA"/>
        </w:rPr>
        <w:t>, вул. Незалежності, 54</w:t>
      </w:r>
    </w:p>
    <w:p w:rsidR="00376BAA" w:rsidRPr="002F0107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 w:rsidRPr="002F0107">
        <w:rPr>
          <w:sz w:val="26"/>
          <w:szCs w:val="26"/>
        </w:rPr>
        <w:tab/>
      </w:r>
      <w:r w:rsidRPr="002F0107">
        <w:rPr>
          <w:sz w:val="26"/>
          <w:szCs w:val="26"/>
        </w:rPr>
        <w:tab/>
      </w:r>
      <w:r>
        <w:rPr>
          <w:sz w:val="26"/>
          <w:szCs w:val="26"/>
          <w:lang w:val="uk-UA"/>
        </w:rPr>
        <w:t>т. 93- 131</w:t>
      </w:r>
    </w:p>
    <w:p w:rsidR="00376BAA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 w:rsidRPr="002F0107">
        <w:rPr>
          <w:sz w:val="26"/>
          <w:szCs w:val="26"/>
        </w:rPr>
        <w:tab/>
      </w:r>
      <w:r w:rsidRPr="002F0107">
        <w:rPr>
          <w:sz w:val="26"/>
          <w:szCs w:val="26"/>
        </w:rPr>
        <w:tab/>
      </w:r>
      <w:r>
        <w:rPr>
          <w:sz w:val="26"/>
          <w:szCs w:val="26"/>
          <w:lang w:val="uk-UA"/>
        </w:rPr>
        <w:t>_____________________________</w:t>
      </w:r>
    </w:p>
    <w:p w:rsidR="00376BAA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_____________________________                          _____________________________</w:t>
      </w:r>
    </w:p>
    <w:p w:rsidR="00376BAA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_____________________________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_____________________________</w:t>
      </w:r>
    </w:p>
    <w:p w:rsidR="00376BAA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_____________________________</w:t>
      </w:r>
    </w:p>
    <w:p w:rsidR="00376BAA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                      </w:t>
      </w:r>
      <w:r>
        <w:rPr>
          <w:sz w:val="26"/>
          <w:szCs w:val="26"/>
          <w:lang w:val="uk-UA"/>
        </w:rPr>
        <w:tab/>
        <w:t>_____________________________</w:t>
      </w:r>
    </w:p>
    <w:p w:rsidR="00376BAA" w:rsidRPr="002F0107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260" w:lineRule="exact"/>
        <w:ind w:left="278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_____________________________</w:t>
      </w:r>
    </w:p>
    <w:p w:rsidR="00376BAA" w:rsidRPr="002F0107" w:rsidRDefault="00376BAA" w:rsidP="00376BAA">
      <w:pPr>
        <w:shd w:val="clear" w:color="auto" w:fill="FFFFFF"/>
        <w:tabs>
          <w:tab w:val="left" w:leader="underscore" w:pos="4258"/>
          <w:tab w:val="left" w:pos="5885"/>
        </w:tabs>
        <w:spacing w:line="643" w:lineRule="exact"/>
        <w:ind w:left="278"/>
        <w:rPr>
          <w:sz w:val="26"/>
          <w:szCs w:val="26"/>
          <w:lang w:val="uk-UA"/>
        </w:rPr>
      </w:pPr>
    </w:p>
    <w:p w:rsidR="00831567" w:rsidRDefault="00831567"/>
    <w:sectPr w:rsidR="00831567" w:rsidSect="009A6201">
      <w:pgSz w:w="11909" w:h="16834"/>
      <w:pgMar w:top="567" w:right="692" w:bottom="720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1909"/>
    <w:multiLevelType w:val="singleLevel"/>
    <w:tmpl w:val="48FC3828"/>
    <w:lvl w:ilvl="0">
      <w:start w:val="1"/>
      <w:numFmt w:val="decimal"/>
      <w:lvlText w:val="2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">
    <w:nsid w:val="5068671A"/>
    <w:multiLevelType w:val="singleLevel"/>
    <w:tmpl w:val="4420124C"/>
    <w:lvl w:ilvl="0">
      <w:start w:val="1"/>
      <w:numFmt w:val="decimal"/>
      <w:lvlText w:val="4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">
    <w:nsid w:val="6FDB03C0"/>
    <w:multiLevelType w:val="singleLevel"/>
    <w:tmpl w:val="F46C8562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BAA"/>
    <w:rsid w:val="003264D9"/>
    <w:rsid w:val="00376BAA"/>
    <w:rsid w:val="00831567"/>
    <w:rsid w:val="00C350AF"/>
    <w:rsid w:val="00CE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638</Words>
  <Characters>3639</Characters>
  <Application>Microsoft Office Word</Application>
  <DocSecurity>0</DocSecurity>
  <Lines>30</Lines>
  <Paragraphs>8</Paragraphs>
  <ScaleCrop>false</ScaleCrop>
  <Company>Microsoft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2012-11-15T15:34:00Z</cp:lastPrinted>
  <dcterms:created xsi:type="dcterms:W3CDTF">2012-08-27T10:51:00Z</dcterms:created>
  <dcterms:modified xsi:type="dcterms:W3CDTF">2012-11-15T15:35:00Z</dcterms:modified>
</cp:coreProperties>
</file>